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35/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Медведевой Татьяны Леонидовны,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18810586240222003559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22.02.2024 г.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Медведевой Т.Л.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Медведев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Т.Л.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Медведева Т.Л.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Медведевой Т.Л.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Медведевой Т.Л.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едведевой Т.Л.;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18810586240222003559 от 22.02.2024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Медведева Т.Л.,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Медведевой Т.Л.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Медведевой Т.Л.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Медведевой Т.Л.,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Медведевой Т.Л.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Медведеву Татьяну Леонидовну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0412365400135012352420182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